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宋体" w:hAnsi="宋体" w:eastAsia="宋体" w:cs="宋体"/>
          <w:b/>
          <w:bCs/>
          <w:sz w:val="44"/>
          <w:szCs w:val="44"/>
          <w:lang w:val="en-US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关于开远沪农商村镇银行2023年度关联交易专项审计情况的报告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各位股东：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为进一步规范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本行股权管理工作及</w:t>
      </w:r>
      <w:r>
        <w:rPr>
          <w:rFonts w:hint="eastAsia" w:ascii="仿宋_GB2312" w:hAnsi="仿宋_GB2312" w:eastAsia="仿宋_GB2312" w:cs="仿宋_GB2312"/>
          <w:sz w:val="32"/>
          <w:szCs w:val="32"/>
        </w:rPr>
        <w:t>关联交易行为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厘清股权关系、股东资质和股东行为，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维护全体股东的合法权益，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防范不当关联交易和利益输送</w:t>
      </w:r>
      <w:r>
        <w:rPr>
          <w:rFonts w:hint="eastAsia" w:ascii="仿宋_GB2312" w:hAnsi="仿宋_GB2312" w:eastAsia="仿宋_GB2312" w:cs="仿宋_GB2312"/>
          <w:sz w:val="32"/>
          <w:szCs w:val="32"/>
        </w:rPr>
        <w:t>，促进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本行合规、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稳健运行，上海农商银行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以下简称“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主发起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行”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村镇银行管理部受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本行</w:t>
      </w:r>
      <w:r>
        <w:rPr>
          <w:rFonts w:hint="eastAsia" w:ascii="仿宋_GB2312" w:hAnsi="仿宋_GB2312" w:eastAsia="仿宋_GB2312" w:cs="仿宋_GB2312"/>
          <w:sz w:val="32"/>
          <w:szCs w:val="32"/>
        </w:rPr>
        <w:t>委托，于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  <w:lang w:val="en-US" w:eastAsia="zh-CN"/>
        </w:rPr>
        <w:t>12月17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本行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股东及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关联交易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专项审计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并出具审计报告。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  <w:t>特此报告。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textAlignment w:val="auto"/>
        <w:rPr>
          <w:rFonts w:hint="eastAsia" w:asci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  <w:t>附件：</w:t>
      </w:r>
      <w:bookmarkStart w:id="0" w:name="_GoBack"/>
      <w:r>
        <w:rPr>
          <w:rFonts w:hint="default" w:ascii="仿宋_GB2312" w:eastAsia="仿宋_GB2312" w:cs="仿宋_GB2312"/>
          <w:sz w:val="32"/>
          <w:szCs w:val="32"/>
          <w:lang w:val="en-US" w:eastAsia="zh-CN" w:bidi="ar-SA"/>
        </w:rPr>
        <w:t>开远沪农商村镇银行</w:t>
      </w:r>
      <w:r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  <w:t>2023年</w:t>
      </w:r>
      <w:r>
        <w:rPr>
          <w:rFonts w:hint="default" w:ascii="仿宋_GB2312" w:eastAsia="仿宋_GB2312" w:cs="仿宋_GB2312"/>
          <w:sz w:val="32"/>
          <w:szCs w:val="32"/>
          <w:lang w:val="en-US" w:eastAsia="zh-CN" w:bidi="ar-SA"/>
        </w:rPr>
        <w:t>股东及关联交易专项审计报告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  <w:t>报告人：行长助理  念云忠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  <w:t>2024年4月25日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right"/>
      <w:rPr>
        <w:rFonts w:hint="default" w:ascii="宋体" w:hAnsi="宋体" w:eastAsia="宋体" w:cs="仿宋"/>
        <w:i/>
        <w:iCs/>
        <w:sz w:val="21"/>
        <w:szCs w:val="21"/>
        <w:lang w:val="en-US"/>
      </w:rPr>
    </w:pPr>
    <w:r>
      <w:rPr>
        <w:rFonts w:hint="eastAsia"/>
        <w:i/>
        <w:iCs/>
        <w:lang w:val="en-US" w:eastAsia="zh-CN"/>
      </w:rPr>
      <w:t>开远</w:t>
    </w:r>
    <w:r>
      <w:rPr>
        <w:rFonts w:hint="eastAsia"/>
        <w:i/>
        <w:iCs/>
      </w:rPr>
      <w:t>沪农商村镇银行股份有限公司</w:t>
    </w:r>
    <w:r>
      <w:rPr>
        <w:rFonts w:hint="eastAsia"/>
        <w:i/>
        <w:iCs/>
        <w:lang w:val="en-US" w:eastAsia="zh-CN"/>
      </w:rPr>
      <w:t>2023年度股东大会</w:t>
    </w:r>
    <w:r>
      <w:rPr>
        <w:rFonts w:hint="eastAsia"/>
        <w:i/>
        <w:iCs/>
      </w:rPr>
      <w:t>议题</w:t>
    </w:r>
    <w:r>
      <w:rPr>
        <w:rFonts w:hint="eastAsia"/>
        <w:i/>
        <w:iCs/>
        <w:lang w:val="en-US" w:eastAsia="zh-CN"/>
      </w:rPr>
      <w:t>14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E4B06"/>
    <w:rsid w:val="04CD35AE"/>
    <w:rsid w:val="0524167C"/>
    <w:rsid w:val="100A3EFB"/>
    <w:rsid w:val="118A741F"/>
    <w:rsid w:val="139D5423"/>
    <w:rsid w:val="283812E6"/>
    <w:rsid w:val="2ACF4968"/>
    <w:rsid w:val="2DA9091C"/>
    <w:rsid w:val="2EC8672B"/>
    <w:rsid w:val="57D94908"/>
    <w:rsid w:val="5CCB5A88"/>
    <w:rsid w:val="5EA76403"/>
    <w:rsid w:val="5F46765E"/>
    <w:rsid w:val="6F744F69"/>
    <w:rsid w:val="7B3A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2024-04-12T01:56:00Z</dcterms:created>
  <dc:creator>Srcb</dc:creator>
  <cp:lastModifiedBy>Srcb</cp:lastModifiedBy>
  <dcterms:modified xsi:type="dcterms:W3CDTF">2024-05-13T01:35:20Z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F663A9CDAB4F4D2A8516C585C8594063</vt:lpwstr>
  </property>
</Properties>
</file>